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18A" w:rsidRDefault="00A52F79">
      <w:pPr>
        <w:spacing w:after="292"/>
        <w:ind w:left="-5"/>
      </w:pPr>
      <w:r>
        <w:rPr>
          <w:b/>
          <w:sz w:val="26"/>
        </w:rPr>
        <w:t>Krótki opis przedmiotu zamówienia</w:t>
      </w:r>
      <w:r>
        <w:t xml:space="preserve"> </w:t>
      </w:r>
    </w:p>
    <w:p w:rsidR="00A7618A" w:rsidRDefault="00A52F79">
      <w:pPr>
        <w:pStyle w:val="Nagwek1"/>
        <w:ind w:left="-5"/>
      </w:pPr>
      <w:r>
        <w:t xml:space="preserve">1. Przedmiot zamówienia </w:t>
      </w:r>
    </w:p>
    <w:p w:rsidR="00A7618A" w:rsidRDefault="00A52F79">
      <w:pPr>
        <w:spacing w:after="307"/>
        <w:ind w:left="-5" w:right="62"/>
      </w:pPr>
      <w:r>
        <w:t>1.1. Przedmiotem zamówienia jest utrzymanie i pielęgnacja murawy Stadionu Miejskiego w Biskupcu przy ulicy Wiosennej, zgodnie ze standardem wykonania usł</w:t>
      </w:r>
      <w:r w:rsidR="004E604B">
        <w:t>ugi określonym w Załączniku nr 7</w:t>
      </w:r>
      <w:r>
        <w:t xml:space="preserve"> do SWZ – „Instrukcja pielęgnacji i użytkowania nawierzchni trawiastej płyty boiska piłkarskiego”. </w:t>
      </w:r>
      <w:bookmarkStart w:id="0" w:name="_GoBack"/>
      <w:bookmarkEnd w:id="0"/>
    </w:p>
    <w:p w:rsidR="00A7618A" w:rsidRDefault="00A52F79">
      <w:pPr>
        <w:pStyle w:val="Nagwek1"/>
        <w:ind w:left="-5"/>
      </w:pPr>
      <w:r>
        <w:t xml:space="preserve">2. Zabiegi pielęgnacyjne doraźne płyty boiska </w:t>
      </w:r>
    </w:p>
    <w:p w:rsidR="00A7618A" w:rsidRDefault="00A52F79">
      <w:pPr>
        <w:ind w:left="-5" w:right="62"/>
      </w:pPr>
      <w:r>
        <w:t xml:space="preserve">2.1. Podlewanie </w:t>
      </w:r>
    </w:p>
    <w:p w:rsidR="00A7618A" w:rsidRDefault="00A52F79">
      <w:pPr>
        <w:ind w:left="-5" w:right="62"/>
      </w:pPr>
      <w:r>
        <w:t xml:space="preserve">2.2. Nawożenie organiczno-mineralne. </w:t>
      </w:r>
    </w:p>
    <w:p w:rsidR="00A7618A" w:rsidRDefault="00A52F79">
      <w:pPr>
        <w:spacing w:after="310"/>
        <w:ind w:left="-5" w:right="62"/>
      </w:pPr>
      <w:r>
        <w:t xml:space="preserve">2.3. Koszenie. </w:t>
      </w:r>
    </w:p>
    <w:p w:rsidR="00A7618A" w:rsidRDefault="00A52F79">
      <w:pPr>
        <w:pStyle w:val="Nagwek1"/>
        <w:ind w:left="-5"/>
      </w:pPr>
      <w:r>
        <w:t xml:space="preserve">3. Inne zabiegi pielęgnacyjne wykonywane okresowo </w:t>
      </w:r>
    </w:p>
    <w:p w:rsidR="00A7618A" w:rsidRDefault="00A52F79">
      <w:pPr>
        <w:ind w:left="-5" w:right="62"/>
      </w:pPr>
      <w:r>
        <w:t xml:space="preserve">3.1. Wałowanie. </w:t>
      </w:r>
    </w:p>
    <w:p w:rsidR="00A7618A" w:rsidRDefault="00A52F79">
      <w:pPr>
        <w:ind w:left="-5" w:right="62"/>
      </w:pPr>
      <w:r>
        <w:t xml:space="preserve">3.2. </w:t>
      </w:r>
      <w:proofErr w:type="spellStart"/>
      <w:r>
        <w:t>Wertykulacja</w:t>
      </w:r>
      <w:proofErr w:type="spellEnd"/>
      <w:r>
        <w:t xml:space="preserve">. </w:t>
      </w:r>
    </w:p>
    <w:p w:rsidR="00A7618A" w:rsidRDefault="00A52F79">
      <w:pPr>
        <w:ind w:left="-5" w:right="62"/>
      </w:pPr>
      <w:r>
        <w:t xml:space="preserve">3.3. Usuwanie lokalnych uszkodzeń. </w:t>
      </w:r>
    </w:p>
    <w:p w:rsidR="00A7618A" w:rsidRDefault="00A52F79">
      <w:pPr>
        <w:ind w:left="-5" w:right="62"/>
      </w:pPr>
      <w:r>
        <w:t xml:space="preserve">3.4. Skaryfikacja. </w:t>
      </w:r>
    </w:p>
    <w:p w:rsidR="00A7618A" w:rsidRDefault="00A52F79">
      <w:pPr>
        <w:ind w:left="-5" w:right="62"/>
      </w:pPr>
      <w:r>
        <w:t xml:space="preserve">3.5. Szczotkowanie. </w:t>
      </w:r>
    </w:p>
    <w:p w:rsidR="00A7618A" w:rsidRDefault="00A52F79">
      <w:pPr>
        <w:ind w:left="-5" w:right="62"/>
      </w:pPr>
      <w:r>
        <w:t xml:space="preserve">3.6. Zwalczanie roślinności konkurencyjnej: </w:t>
      </w:r>
    </w:p>
    <w:p w:rsidR="00A7618A" w:rsidRDefault="00A52F79">
      <w:pPr>
        <w:ind w:left="-5" w:right="62"/>
      </w:pPr>
      <w:r>
        <w:t xml:space="preserve">3.6.1. Zwalczanie mechaniczne. </w:t>
      </w:r>
    </w:p>
    <w:p w:rsidR="00A7618A" w:rsidRDefault="00A52F79">
      <w:pPr>
        <w:spacing w:after="310"/>
        <w:ind w:left="-5" w:right="62"/>
      </w:pPr>
      <w:r>
        <w:t xml:space="preserve">3.6.2. Zwalczanie chemiczne. </w:t>
      </w:r>
    </w:p>
    <w:p w:rsidR="00A7618A" w:rsidRDefault="00A52F79">
      <w:pPr>
        <w:pStyle w:val="Nagwek1"/>
        <w:ind w:left="-5"/>
      </w:pPr>
      <w:r>
        <w:t xml:space="preserve">4. Zabiegi pielęgnacyjne zachowawcze wykonywane każdorazowo po intensywnym użytkowaniu boiska </w:t>
      </w:r>
    </w:p>
    <w:p w:rsidR="00A7618A" w:rsidRDefault="00A52F79">
      <w:pPr>
        <w:ind w:left="-5" w:right="62"/>
      </w:pPr>
      <w:r>
        <w:t xml:space="preserve">4.1. Dosiew trawy. </w:t>
      </w:r>
    </w:p>
    <w:p w:rsidR="00A7618A" w:rsidRDefault="00A52F79">
      <w:pPr>
        <w:ind w:left="-5" w:right="62"/>
      </w:pPr>
      <w:r>
        <w:t xml:space="preserve">4.2. Piaskowanie. </w:t>
      </w:r>
    </w:p>
    <w:p w:rsidR="00A7618A" w:rsidRDefault="00A52F79">
      <w:pPr>
        <w:spacing w:after="310"/>
        <w:ind w:left="-5" w:right="62"/>
      </w:pPr>
      <w:r>
        <w:t xml:space="preserve">4.3. Aeracja (napowietrzanie) </w:t>
      </w:r>
    </w:p>
    <w:p w:rsidR="00A7618A" w:rsidRDefault="00A52F79">
      <w:pPr>
        <w:numPr>
          <w:ilvl w:val="0"/>
          <w:numId w:val="1"/>
        </w:numPr>
        <w:spacing w:after="232"/>
      </w:pPr>
      <w:r>
        <w:rPr>
          <w:b/>
          <w:sz w:val="26"/>
        </w:rPr>
        <w:t xml:space="preserve">Przygotowywanie boiska trawiastego do przeprowadzania treningów oraz rozgrywania meczów (średnio 20 meczów i 110 treningów rocznie).  </w:t>
      </w:r>
    </w:p>
    <w:p w:rsidR="00A7618A" w:rsidRDefault="00A52F79">
      <w:pPr>
        <w:numPr>
          <w:ilvl w:val="1"/>
          <w:numId w:val="1"/>
        </w:numPr>
        <w:ind w:hanging="467"/>
      </w:pPr>
      <w:r>
        <w:rPr>
          <w:b/>
        </w:rPr>
        <w:t xml:space="preserve">Prace przygotowawcze do przeprowadzenia treningu obejmują: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Podlewanie murawy przed treningiem.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Sprawdzenie stanu nawierzchni i usunięcie ewentualnych nierówności. </w:t>
      </w:r>
    </w:p>
    <w:p w:rsidR="00A7618A" w:rsidRDefault="00A52F79">
      <w:pPr>
        <w:numPr>
          <w:ilvl w:val="2"/>
          <w:numId w:val="1"/>
        </w:numPr>
        <w:spacing w:after="251"/>
        <w:ind w:right="62" w:hanging="667"/>
      </w:pPr>
      <w:r>
        <w:t xml:space="preserve">Naprawa uszkodzeń powstałych podczas poprzednich treningów. </w:t>
      </w:r>
    </w:p>
    <w:p w:rsidR="00A7618A" w:rsidRDefault="00A52F79">
      <w:pPr>
        <w:numPr>
          <w:ilvl w:val="1"/>
          <w:numId w:val="1"/>
        </w:numPr>
        <w:ind w:hanging="467"/>
      </w:pPr>
      <w:r>
        <w:rPr>
          <w:b/>
        </w:rPr>
        <w:lastRenderedPageBreak/>
        <w:t xml:space="preserve">Prace przygotowawcze do meczu, prace w trakcie meczu oraz po meczu obejmują: 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Włókowanie lub szczotkowanie na 1–2 dni przed meczem.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Podlewanie murawy przed meczem oraz w przerwie meczu.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Koszenie murawy z efektem „pasów” – pasy naprzemiennie co 5,5 m. w dniu meczu głównie sobota lub niedziela.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Usunięcie nadmiaru piasku lub innych materiałów użytych do pielęgnacji.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Kontrola bramek i siatek pod kątem uszkodzeń.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Doprowadzenie murawy do stanu sprzed meczu. </w:t>
      </w:r>
    </w:p>
    <w:p w:rsidR="00A7618A" w:rsidRDefault="00A52F79">
      <w:pPr>
        <w:numPr>
          <w:ilvl w:val="2"/>
          <w:numId w:val="1"/>
        </w:numPr>
        <w:ind w:right="62" w:hanging="667"/>
      </w:pPr>
      <w:r>
        <w:t xml:space="preserve">Regularne monitorowanie poziomu wilgotności i elastyczności murawy. </w:t>
      </w:r>
    </w:p>
    <w:p w:rsidR="00A7618A" w:rsidRDefault="00A52F79">
      <w:pPr>
        <w:numPr>
          <w:ilvl w:val="2"/>
          <w:numId w:val="1"/>
        </w:numPr>
        <w:spacing w:after="307"/>
        <w:ind w:right="62" w:hanging="667"/>
      </w:pPr>
      <w:r>
        <w:t xml:space="preserve">Konsultacje z przedstawicielami drużyn w celu dostosowania nawierzchni do ich wymagań. </w:t>
      </w:r>
    </w:p>
    <w:p w:rsidR="00A7618A" w:rsidRDefault="00A52F79">
      <w:pPr>
        <w:pStyle w:val="Nagwek1"/>
        <w:ind w:left="-5"/>
      </w:pPr>
      <w:r>
        <w:t>6. Przygotowywanie boiska trawiastego do przeprowadzania UEFA Development oraz innych imprez sportowych ustalanych na bieżąco (</w:t>
      </w:r>
      <w:r>
        <w:rPr>
          <w:i/>
        </w:rPr>
        <w:t>na rok 2025 przewidziano 6 imprez</w:t>
      </w:r>
      <w:r>
        <w:t xml:space="preserve">) </w:t>
      </w:r>
    </w:p>
    <w:p w:rsidR="00A7618A" w:rsidRDefault="00A52F79">
      <w:pPr>
        <w:ind w:left="-5" w:right="62"/>
      </w:pPr>
      <w:r>
        <w:t xml:space="preserve">6.1. Przygotowanie murawy na potrzeby UEFA Development oraz innych imprez sportowych odbywa się zgodnie z zasadami określonymi w </w:t>
      </w:r>
      <w:r>
        <w:rPr>
          <w:b/>
        </w:rPr>
        <w:t>punkcie 5</w:t>
      </w:r>
      <w:r>
        <w:t xml:space="preserve">, obejmującymi prace przed, w trakcie oraz po wydarzeniu. </w:t>
      </w:r>
    </w:p>
    <w:p w:rsidR="00A7618A" w:rsidRDefault="00A52F79">
      <w:pPr>
        <w:ind w:left="-5" w:right="62"/>
      </w:pPr>
      <w:r>
        <w:t xml:space="preserve">6.2. Podczas trwania rozgrywek UEFA Development przygotowywanie murawy każdorazowo na treningi zespołów. </w:t>
      </w:r>
    </w:p>
    <w:p w:rsidR="00A7618A" w:rsidRDefault="00A52F79">
      <w:pPr>
        <w:ind w:left="-5" w:right="62"/>
      </w:pPr>
      <w:r>
        <w:t xml:space="preserve">6.3. Szczotkowanie murawy po treningach. </w:t>
      </w:r>
    </w:p>
    <w:p w:rsidR="00A7618A" w:rsidRDefault="00A52F79">
      <w:pPr>
        <w:spacing w:after="307"/>
        <w:ind w:left="-5" w:right="62"/>
      </w:pPr>
      <w:r>
        <w:t xml:space="preserve">6.4. Naprawa murawy podczas przerwy meczu i reagowanie na sytuacje w trakcie meczu. </w:t>
      </w:r>
    </w:p>
    <w:p w:rsidR="00A7618A" w:rsidRDefault="00A52F79">
      <w:pPr>
        <w:pStyle w:val="Nagwek1"/>
        <w:ind w:left="-5"/>
      </w:pPr>
      <w:r>
        <w:t xml:space="preserve">7. Wykonanie zamówienia odbywać się będzie przy zapewnieniu przez Zamawiającego </w:t>
      </w:r>
    </w:p>
    <w:p w:rsidR="00A7618A" w:rsidRDefault="00A52F79">
      <w:pPr>
        <w:spacing w:after="248"/>
        <w:ind w:left="-5" w:right="426"/>
      </w:pPr>
      <w:r>
        <w:t>7.1. Infrastruktury do należytego podlewania oraz z pokryciem kosztów wody. 7.2. Dostępu Wykonawcy do dziennika pielęgnacji na potrzeby dokonywania bieżących wpisów.</w:t>
      </w:r>
      <w:r>
        <w:rPr>
          <w:b/>
        </w:rPr>
        <w:t xml:space="preserve"> </w:t>
      </w:r>
    </w:p>
    <w:p w:rsidR="00A7618A" w:rsidRDefault="00A52F79">
      <w:pPr>
        <w:spacing w:after="318" w:line="259" w:lineRule="auto"/>
        <w:ind w:lef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651500" cy="12700"/>
                <wp:effectExtent l="0" t="0" r="0" b="0"/>
                <wp:docPr id="5380" name="Group 5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730" name="Shape 730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380" style="width:445pt;height:1pt;mso-position-horizontal-relative:char;mso-position-vertical-relative:line" coordsize="56515,127">
                <v:shape id="Shape 730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A7618A" w:rsidRDefault="00A52F79">
      <w:pPr>
        <w:spacing w:after="232"/>
        <w:ind w:left="-5"/>
      </w:pPr>
      <w:r>
        <w:rPr>
          <w:b/>
          <w:sz w:val="26"/>
        </w:rPr>
        <w:t xml:space="preserve">Główny kod CPV: </w:t>
      </w:r>
    </w:p>
    <w:p w:rsidR="00A7618A" w:rsidRDefault="00A52F79">
      <w:pPr>
        <w:spacing w:after="251"/>
        <w:ind w:left="-5" w:right="62"/>
      </w:pPr>
      <w:r>
        <w:t xml:space="preserve">77320000-9 – Usługi utrzymania terenów sportowych </w:t>
      </w:r>
    </w:p>
    <w:p w:rsidR="00A7618A" w:rsidRDefault="00A52F79">
      <w:pPr>
        <w:spacing w:after="318" w:line="259" w:lineRule="auto"/>
        <w:ind w:left="0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651500" cy="12700"/>
                <wp:effectExtent l="0" t="0" r="0" b="0"/>
                <wp:docPr id="5381" name="Group 5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1500" cy="12700"/>
                          <a:chOff x="0" y="0"/>
                          <a:chExt cx="5651500" cy="12700"/>
                        </a:xfrm>
                      </wpg:grpSpPr>
                      <wps:wsp>
                        <wps:cNvPr id="750" name="Shape 750"/>
                        <wps:cNvSpPr/>
                        <wps:spPr>
                          <a:xfrm>
                            <a:off x="0" y="0"/>
                            <a:ext cx="5651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51500">
                                <a:moveTo>
                                  <a:pt x="0" y="0"/>
                                </a:moveTo>
                                <a:lnTo>
                                  <a:pt x="56515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88888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381" style="width:445pt;height:1pt;mso-position-horizontal-relative:char;mso-position-vertical-relative:line" coordsize="56515,127">
                <v:shape id="Shape 750" style="position:absolute;width:56515;height:0;left:0;top:0;" coordsize="5651500,0" path="m0,0l5651500,0">
                  <v:stroke weight="1pt" endcap="flat" joinstyle="miter" miterlimit="10" on="true" color="#888888"/>
                  <v:fill on="false" color="#000000" opacity="0"/>
                </v:shape>
              </v:group>
            </w:pict>
          </mc:Fallback>
        </mc:AlternateContent>
      </w:r>
      <w:r>
        <w:t xml:space="preserve"> </w:t>
      </w:r>
    </w:p>
    <w:p w:rsidR="00A7618A" w:rsidRDefault="00A52F79">
      <w:pPr>
        <w:spacing w:after="21" w:line="259" w:lineRule="auto"/>
        <w:ind w:left="0" w:firstLine="0"/>
      </w:pPr>
      <w:r>
        <w:rPr>
          <w:b/>
          <w:sz w:val="26"/>
        </w:rPr>
        <w:t xml:space="preserve"> </w:t>
      </w:r>
    </w:p>
    <w:p w:rsidR="00A7618A" w:rsidRDefault="00A52F79">
      <w:pPr>
        <w:spacing w:after="0" w:line="259" w:lineRule="auto"/>
        <w:ind w:left="2325" w:firstLine="0"/>
      </w:pPr>
      <w:r>
        <w:rPr>
          <w:b/>
          <w:sz w:val="26"/>
        </w:rPr>
        <w:t xml:space="preserve"> </w:t>
      </w:r>
    </w:p>
    <w:sectPr w:rsidR="00A7618A">
      <w:footerReference w:type="even" r:id="rId7"/>
      <w:footerReference w:type="default" r:id="rId8"/>
      <w:footerReference w:type="first" r:id="rId9"/>
      <w:pgSz w:w="11920" w:h="16840"/>
      <w:pgMar w:top="1490" w:right="1388" w:bottom="1599" w:left="1440" w:header="708" w:footer="75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F79" w:rsidRDefault="00A52F79">
      <w:pPr>
        <w:spacing w:after="0" w:line="240" w:lineRule="auto"/>
      </w:pPr>
      <w:r>
        <w:separator/>
      </w:r>
    </w:p>
  </w:endnote>
  <w:endnote w:type="continuationSeparator" w:id="0">
    <w:p w:rsidR="00A52F79" w:rsidRDefault="00A5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8A" w:rsidRDefault="00A52F79">
    <w:pPr>
      <w:spacing w:after="0" w:line="259" w:lineRule="auto"/>
      <w:ind w:left="0" w:right="6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8A" w:rsidRDefault="00A52F79">
    <w:pPr>
      <w:spacing w:after="0" w:line="259" w:lineRule="auto"/>
      <w:ind w:left="0" w:right="6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604B" w:rsidRPr="004E604B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18A" w:rsidRDefault="00A52F79">
    <w:pPr>
      <w:spacing w:after="0" w:line="259" w:lineRule="auto"/>
      <w:ind w:left="0" w:right="6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F79" w:rsidRDefault="00A52F79">
      <w:pPr>
        <w:spacing w:after="0" w:line="240" w:lineRule="auto"/>
      </w:pPr>
      <w:r>
        <w:separator/>
      </w:r>
    </w:p>
  </w:footnote>
  <w:footnote w:type="continuationSeparator" w:id="0">
    <w:p w:rsidR="00A52F79" w:rsidRDefault="00A5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0961"/>
    <w:multiLevelType w:val="hybridMultilevel"/>
    <w:tmpl w:val="EC90DAE2"/>
    <w:lvl w:ilvl="0" w:tplc="BD46D728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6A72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C2D7D2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88C2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C8EBB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4D51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62BA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C09EC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F27F46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6010324"/>
    <w:multiLevelType w:val="multilevel"/>
    <w:tmpl w:val="31C6F45C"/>
    <w:lvl w:ilvl="0">
      <w:start w:val="5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5D76E0"/>
    <w:multiLevelType w:val="hybridMultilevel"/>
    <w:tmpl w:val="5FB661B6"/>
    <w:lvl w:ilvl="0" w:tplc="FF0C38AE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20598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56A206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0AA59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5471EE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3E2B58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EE9F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A73C6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269D8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18A"/>
    <w:rsid w:val="004E604B"/>
    <w:rsid w:val="00751F7D"/>
    <w:rsid w:val="00844122"/>
    <w:rsid w:val="00A52F79"/>
    <w:rsid w:val="00A5574F"/>
    <w:rsid w:val="00A7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65C3"/>
  <w15:docId w15:val="{370AB9DB-001A-4F1C-A81B-5012004A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0" w:line="268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32" w:line="268" w:lineRule="auto"/>
      <w:ind w:left="10" w:hanging="1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F7D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 siwz</vt:lpstr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siwz</dc:title>
  <dc:subject/>
  <dc:creator>Monika Bak</dc:creator>
  <cp:keywords/>
  <cp:lastModifiedBy>Sylwia Głoskowska</cp:lastModifiedBy>
  <cp:revision>5</cp:revision>
  <cp:lastPrinted>2025-04-04T07:21:00Z</cp:lastPrinted>
  <dcterms:created xsi:type="dcterms:W3CDTF">2025-04-04T07:54:00Z</dcterms:created>
  <dcterms:modified xsi:type="dcterms:W3CDTF">2026-03-09T06:54:00Z</dcterms:modified>
</cp:coreProperties>
</file>